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6.docx</dmsv2BaseFileName>
    <dmsv2BaseDisplayName xmlns="http://schemas.microsoft.com/sharepoint/v3">Zał. nr 6</dmsv2BaseDisplayName>
    <dmsv2SWPP2ObjectNumber xmlns="http://schemas.microsoft.com/sharepoint/v3">POST/DYS/OLD/GZ/04254/2025                        </dmsv2SWPP2ObjectNumber>
    <dmsv2SWPP2SumMD5 xmlns="http://schemas.microsoft.com/sharepoint/v3">c4c55563860a03e059298926cd8009ab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23844858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DPFVW34YURAE-834641568-2634</_dlc_DocId>
    <_dlc_DocIdUrl xmlns="a19cb1c7-c5c7-46d4-85ae-d83685407bba">
      <Url>https://swpp2.dms.gkpge.pl/sites/40/_layouts/15/DocIdRedir.aspx?ID=DPFVW34YURAE-834641568-2634</Url>
      <Description>DPFVW34YURAE-834641568-2634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4DA6C2F4-2C64-48A9-B0E0-3CB78A761241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C67E7A4-F1D3-4993-B9FB-03C63A0B46A2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992ac60d-ca8d-4df1-a84b-94897c1951f0</vt:lpwstr>
  </property>
</Properties>
</file>